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8A630" w14:textId="7D08DD3E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B56313">
        <w:rPr>
          <w:b/>
          <w:sz w:val="24"/>
        </w:rPr>
        <w:t>Orange</w:t>
      </w:r>
    </w:p>
    <w:p w14:paraId="6A8C69C2" w14:textId="59CF6A2A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B56313">
        <w:rPr>
          <w:b/>
          <w:sz w:val="24"/>
        </w:rPr>
        <w:t>Additional considerations</w:t>
      </w:r>
      <w:r w:rsidR="00BC4602">
        <w:rPr>
          <w:b/>
          <w:sz w:val="24"/>
        </w:rPr>
        <w:t xml:space="preserve"> on the proposed MASA format</w:t>
      </w:r>
    </w:p>
    <w:p w14:paraId="27C22E17" w14:textId="36F61FBC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7F3BEB">
        <w:rPr>
          <w:lang w:val="en-GB"/>
        </w:rPr>
        <w:t>Agreement</w:t>
      </w:r>
    </w:p>
    <w:p w14:paraId="5F6EF06F" w14:textId="1701F74B" w:rsidR="00D54E12" w:rsidRPr="006D5CB2" w:rsidRDefault="003F36D9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7.5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15270E54" w14:textId="77777777" w:rsidR="00B56313" w:rsidRDefault="00B56313" w:rsidP="00B56313">
      <w:pPr>
        <w:tabs>
          <w:tab w:val="left" w:pos="2730"/>
        </w:tabs>
        <w:spacing w:after="0"/>
        <w:rPr>
          <w:rFonts w:cs="Arial"/>
          <w:szCs w:val="22"/>
          <w:lang w:val="en-US"/>
        </w:rPr>
      </w:pPr>
    </w:p>
    <w:p w14:paraId="33775041" w14:textId="188C7AA2" w:rsidR="003554B6" w:rsidRPr="00D31DDF" w:rsidRDefault="00B56313" w:rsidP="00B56313">
      <w:pPr>
        <w:tabs>
          <w:tab w:val="left" w:pos="2730"/>
        </w:tabs>
        <w:spacing w:after="0"/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The metadata assisted spatial audio (MASA) format has been proposed </w:t>
      </w:r>
      <w:r w:rsidR="00625807">
        <w:rPr>
          <w:rFonts w:cs="Arial"/>
          <w:szCs w:val="22"/>
          <w:lang w:val="en-US"/>
        </w:rPr>
        <w:t xml:space="preserve">as a parametric input format </w:t>
      </w:r>
      <w:r>
        <w:rPr>
          <w:rFonts w:cs="Arial"/>
          <w:szCs w:val="22"/>
          <w:lang w:val="en-US"/>
        </w:rPr>
        <w:t>in the context of mobile communications and at SA4#100 conditional agreement on</w:t>
      </w:r>
      <w:r w:rsidR="00625807">
        <w:rPr>
          <w:rFonts w:cs="Arial"/>
          <w:szCs w:val="22"/>
          <w:lang w:val="en-US"/>
        </w:rPr>
        <w:t xml:space="preserve"> the MASA</w:t>
      </w:r>
      <w:r>
        <w:rPr>
          <w:rFonts w:cs="Arial"/>
          <w:szCs w:val="22"/>
          <w:lang w:val="en-US"/>
        </w:rPr>
        <w:t xml:space="preserve"> metadata description was achieved, pending final agreement on this format.</w:t>
      </w:r>
      <w:r>
        <w:rPr>
          <w:rFonts w:cs="Arial"/>
          <w:szCs w:val="22"/>
          <w:lang w:val="en-US"/>
        </w:rPr>
        <w:tab/>
      </w:r>
    </w:p>
    <w:p w14:paraId="795E771F" w14:textId="2E09A1A6" w:rsidR="003554B6" w:rsidRPr="00992452" w:rsidRDefault="00B56313" w:rsidP="00992452">
      <w:r>
        <w:t xml:space="preserve">The objective of this contribution is to propose a way forward to have sufficient information for </w:t>
      </w:r>
      <w:r w:rsidR="00625807">
        <w:t>SA4</w:t>
      </w:r>
      <w:r>
        <w:t xml:space="preserve"> to later </w:t>
      </w:r>
      <w:r w:rsidR="00625807">
        <w:t>decide on the inclusion</w:t>
      </w:r>
      <w:r>
        <w:t xml:space="preserve"> </w:t>
      </w:r>
      <w:r w:rsidR="00625807">
        <w:t>of</w:t>
      </w:r>
      <w:r>
        <w:t xml:space="preserve"> the MASA format.</w:t>
      </w:r>
    </w:p>
    <w:p w14:paraId="37B33BBB" w14:textId="77777777" w:rsidR="002F35A8" w:rsidRPr="00D31DDF" w:rsidRDefault="002F35A8" w:rsidP="003554B6">
      <w:pPr>
        <w:pStyle w:val="Textebrut"/>
        <w:rPr>
          <w:rFonts w:ascii="Arial" w:eastAsia="Times New Roman" w:hAnsi="Arial" w:cs="Arial"/>
          <w:szCs w:val="22"/>
        </w:rPr>
      </w:pPr>
    </w:p>
    <w:p w14:paraId="380CE783" w14:textId="3A755A37" w:rsidR="003554B6" w:rsidRDefault="00B56313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Required steps</w:t>
      </w:r>
    </w:p>
    <w:p w14:paraId="09405312" w14:textId="77777777" w:rsidR="009A6D99" w:rsidRDefault="009A6D99" w:rsidP="00DC2EEF"/>
    <w:p w14:paraId="7574908A" w14:textId="6ED2D120" w:rsidR="00B56313" w:rsidRDefault="00B56313" w:rsidP="00B56313">
      <w:r>
        <w:t>Following the considerations in S4-181125, t</w:t>
      </w:r>
      <w:r w:rsidR="00BC4602">
        <w:t xml:space="preserve">he following </w:t>
      </w:r>
      <w:r>
        <w:t>steps are proposed:</w:t>
      </w:r>
    </w:p>
    <w:p w14:paraId="28ADAA38" w14:textId="692C7668" w:rsidR="00B56313" w:rsidRDefault="00B56313" w:rsidP="00B56313">
      <w:pPr>
        <w:pStyle w:val="Paragraphedeliste"/>
        <w:numPr>
          <w:ilvl w:val="0"/>
          <w:numId w:val="13"/>
        </w:numPr>
      </w:pPr>
      <w:r>
        <w:t>Develop an open and common description (in terms of source code) of the MASA capture and synthesis</w:t>
      </w:r>
      <w:r w:rsidR="00087882">
        <w:t>.</w:t>
      </w:r>
    </w:p>
    <w:p w14:paraId="06E2E91E" w14:textId="6C385E26" w:rsidR="00B56313" w:rsidRDefault="00B56313" w:rsidP="00B56313">
      <w:pPr>
        <w:pStyle w:val="Paragraphedeliste"/>
      </w:pPr>
      <w:r>
        <w:t xml:space="preserve">This will enable developing </w:t>
      </w:r>
      <w:r w:rsidR="00087882">
        <w:t xml:space="preserve">in a fair and open approach </w:t>
      </w:r>
      <w:r>
        <w:t xml:space="preserve">test signals and performing validation </w:t>
      </w:r>
      <w:r w:rsidR="00087882">
        <w:t>of MASA by</w:t>
      </w:r>
      <w:r>
        <w:t xml:space="preserve"> all IVAS candidate</w:t>
      </w:r>
      <w:r w:rsidR="00087882">
        <w:t xml:space="preserve"> companie</w:t>
      </w:r>
      <w:r>
        <w:t>s.</w:t>
      </w:r>
    </w:p>
    <w:p w14:paraId="46F72972" w14:textId="62B77378" w:rsidR="00B56313" w:rsidRDefault="00B56313" w:rsidP="00B56313">
      <w:pPr>
        <w:pStyle w:val="Paragraphedeliste"/>
        <w:numPr>
          <w:ilvl w:val="0"/>
          <w:numId w:val="13"/>
        </w:numPr>
      </w:pPr>
      <w:r>
        <w:t>Invite inputs on appropriate test methodologies in case the input of IVAS is provided in the MASA format.</w:t>
      </w:r>
    </w:p>
    <w:p w14:paraId="13EBE5BB" w14:textId="77777777" w:rsidR="00DC2EEF" w:rsidRPr="00B56313" w:rsidRDefault="00DC2EEF" w:rsidP="00DC2EEF">
      <w:pPr>
        <w:rPr>
          <w:lang w:val="en-US"/>
        </w:rPr>
      </w:pPr>
    </w:p>
    <w:p w14:paraId="4507A8A5" w14:textId="77777777" w:rsidR="00DC2EEF" w:rsidRDefault="00DC2EEF" w:rsidP="00DC2EEF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</w:t>
      </w:r>
    </w:p>
    <w:p w14:paraId="4D81B07C" w14:textId="77777777" w:rsidR="003554B6" w:rsidRDefault="003554B6" w:rsidP="003554B6">
      <w:pPr>
        <w:spacing w:after="0"/>
        <w:rPr>
          <w:szCs w:val="22"/>
          <w:lang w:val="en-US"/>
        </w:rPr>
      </w:pPr>
    </w:p>
    <w:p w14:paraId="0E3A4BF3" w14:textId="6C1A45C7" w:rsidR="00B56313" w:rsidRDefault="00D37AA3" w:rsidP="003554B6">
      <w:pPr>
        <w:spacing w:after="0"/>
        <w:rPr>
          <w:szCs w:val="22"/>
          <w:lang w:val="en-US"/>
        </w:rPr>
      </w:pPr>
      <w:r>
        <w:rPr>
          <w:szCs w:val="22"/>
          <w:lang w:val="en-US"/>
        </w:rPr>
        <w:t xml:space="preserve">The source proposes </w:t>
      </w:r>
      <w:r w:rsidR="00087882">
        <w:rPr>
          <w:szCs w:val="22"/>
          <w:lang w:val="en-US"/>
        </w:rPr>
        <w:t xml:space="preserve">to </w:t>
      </w:r>
      <w:r w:rsidR="00B56313">
        <w:rPr>
          <w:szCs w:val="22"/>
          <w:lang w:val="en-US"/>
        </w:rPr>
        <w:t>agree on the steps listed in Section 2.</w:t>
      </w:r>
    </w:p>
    <w:p w14:paraId="498A7738" w14:textId="77777777" w:rsidR="00862256" w:rsidRDefault="00862256" w:rsidP="003554B6">
      <w:pPr>
        <w:spacing w:after="0"/>
        <w:rPr>
          <w:szCs w:val="22"/>
          <w:lang w:val="en-US"/>
        </w:rPr>
      </w:pPr>
    </w:p>
    <w:p w14:paraId="60673E5B" w14:textId="77777777" w:rsidR="003554B6" w:rsidRDefault="003554B6" w:rsidP="003554B6">
      <w:pPr>
        <w:spacing w:after="0"/>
        <w:rPr>
          <w:szCs w:val="22"/>
          <w:lang w:val="en-US"/>
        </w:rPr>
      </w:pPr>
    </w:p>
    <w:p w14:paraId="73D017A6" w14:textId="77777777" w:rsidR="003554B6" w:rsidRDefault="003554B6" w:rsidP="003554B6">
      <w:pPr>
        <w:spacing w:after="0"/>
        <w:rPr>
          <w:szCs w:val="22"/>
          <w:lang w:val="en-US"/>
        </w:rPr>
      </w:pPr>
    </w:p>
    <w:sectPr w:rsidR="003554B6" w:rsidSect="007F7E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68997" w14:textId="77777777" w:rsidR="00E47B33" w:rsidRDefault="00E47B33">
      <w:r>
        <w:separator/>
      </w:r>
    </w:p>
  </w:endnote>
  <w:endnote w:type="continuationSeparator" w:id="0">
    <w:p w14:paraId="32D27F57" w14:textId="77777777" w:rsidR="00E47B33" w:rsidRDefault="00E4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9EC50" w14:textId="77777777" w:rsidR="000C5DA5" w:rsidRDefault="000C5DA5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4E736" w14:textId="77777777" w:rsidR="000E076B" w:rsidRDefault="000E076B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56313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56313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CBDFF" w14:textId="77777777" w:rsidR="000E076B" w:rsidRDefault="000E076B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E1612A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E1612A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2985F" w14:textId="77777777" w:rsidR="00E47B33" w:rsidRDefault="00E47B33">
      <w:r>
        <w:separator/>
      </w:r>
    </w:p>
  </w:footnote>
  <w:footnote w:type="continuationSeparator" w:id="0">
    <w:p w14:paraId="66767F02" w14:textId="77777777" w:rsidR="00E47B33" w:rsidRDefault="00E47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755FE" w14:textId="77777777" w:rsidR="000C5DA5" w:rsidRDefault="000C5DA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8F527" w14:textId="77777777" w:rsidR="000E076B" w:rsidRDefault="000E076B">
    <w:pPr>
      <w:pStyle w:val="En-tte"/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8E7CE" w14:textId="6280E11D" w:rsidR="000E076B" w:rsidRPr="0084724A" w:rsidRDefault="000E076B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B56313">
      <w:rPr>
        <w:rFonts w:cs="Arial"/>
        <w:lang w:val="en-US"/>
      </w:rPr>
      <w:t>101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18</w:t>
    </w:r>
    <w:r w:rsidR="00E1612A">
      <w:rPr>
        <w:rFonts w:cs="Arial"/>
        <w:b/>
        <w:i/>
        <w:sz w:val="28"/>
        <w:szCs w:val="28"/>
      </w:rPr>
      <w:t>1374</w:t>
    </w:r>
    <w:bookmarkStart w:id="0" w:name="_GoBack"/>
    <w:bookmarkEnd w:id="0"/>
  </w:p>
  <w:p w14:paraId="54817A2A" w14:textId="490C55E2" w:rsidR="000E076B" w:rsidRPr="0084724A" w:rsidRDefault="000E076B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19</w:t>
    </w:r>
    <w:r w:rsidR="00B56313">
      <w:rPr>
        <w:rFonts w:cs="Arial"/>
        <w:lang w:eastAsia="zh-CN"/>
      </w:rPr>
      <w:t>-23</w:t>
    </w:r>
    <w:r>
      <w:rPr>
        <w:rFonts w:cs="Arial"/>
        <w:lang w:eastAsia="zh-CN"/>
      </w:rPr>
      <w:t xml:space="preserve"> </w:t>
    </w:r>
    <w:r w:rsidR="00B56313">
      <w:rPr>
        <w:rFonts w:cs="Arial"/>
        <w:lang w:eastAsia="zh-CN"/>
      </w:rPr>
      <w:t>November</w:t>
    </w:r>
    <w:r>
      <w:rPr>
        <w:rFonts w:cs="Arial"/>
        <w:lang w:eastAsia="zh-CN"/>
      </w:rPr>
      <w:t xml:space="preserve"> 2018</w:t>
    </w:r>
    <w:r w:rsidRPr="0084724A">
      <w:rPr>
        <w:rFonts w:cs="Arial"/>
        <w:lang w:eastAsia="zh-CN"/>
      </w:rPr>
      <w:t xml:space="preserve">, </w:t>
    </w:r>
    <w:r w:rsidR="00B56313">
      <w:rPr>
        <w:rFonts w:cs="Arial"/>
        <w:lang w:eastAsia="zh-CN"/>
      </w:rPr>
      <w:t>Busan</w:t>
    </w:r>
    <w:r>
      <w:rPr>
        <w:rFonts w:cs="Arial"/>
        <w:lang w:eastAsia="zh-CN"/>
      </w:rPr>
      <w:t xml:space="preserve">, </w:t>
    </w:r>
    <w:r w:rsidR="00B56313">
      <w:rPr>
        <w:rFonts w:cs="Arial"/>
        <w:lang w:eastAsia="zh-CN"/>
      </w:rPr>
      <w:t>Korea</w:t>
    </w:r>
  </w:p>
  <w:p w14:paraId="250605A6" w14:textId="77777777" w:rsidR="000E076B" w:rsidRPr="00ED0981" w:rsidRDefault="000E076B" w:rsidP="00ED098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921381"/>
    <w:multiLevelType w:val="hybridMultilevel"/>
    <w:tmpl w:val="25FA5B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4CB19DD"/>
    <w:multiLevelType w:val="multilevel"/>
    <w:tmpl w:val="CBFACD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5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11"/>
  </w:num>
  <w:num w:numId="9">
    <w:abstractNumId w:val="4"/>
  </w:num>
  <w:num w:numId="10">
    <w:abstractNumId w:val="2"/>
  </w:num>
  <w:num w:numId="11">
    <w:abstractNumId w:val="10"/>
  </w:num>
  <w:num w:numId="12">
    <w:abstractNumId w:val="3"/>
  </w:num>
  <w:num w:numId="1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882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DA5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30D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6D9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6EE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837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DC7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580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64C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BEB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287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56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6D99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501D2"/>
    <w:rsid w:val="00B50489"/>
    <w:rsid w:val="00B51127"/>
    <w:rsid w:val="00B52607"/>
    <w:rsid w:val="00B53226"/>
    <w:rsid w:val="00B55ABB"/>
    <w:rsid w:val="00B562CF"/>
    <w:rsid w:val="00B56313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48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12A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5E98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47B33"/>
    <w:rsid w:val="00E50B33"/>
    <w:rsid w:val="00E5124D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B44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6A265-D3E8-4E07-9ECA-509259689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RAGOT Stéphane IMT/OLPS</cp:lastModifiedBy>
  <cp:revision>9</cp:revision>
  <cp:lastPrinted>2016-05-03T09:51:00Z</cp:lastPrinted>
  <dcterms:created xsi:type="dcterms:W3CDTF">2018-11-13T17:24:00Z</dcterms:created>
  <dcterms:modified xsi:type="dcterms:W3CDTF">2018-11-13T21:36:00Z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